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6FA89" w14:textId="77777777" w:rsidR="003E0906" w:rsidRDefault="003E0906" w:rsidP="003E0906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30"/>
          <w:szCs w:val="30"/>
          <w:lang w:val="en-US" w:eastAsia="ja-JP"/>
        </w:rPr>
      </w:pPr>
      <w:r>
        <w:rPr>
          <w:rFonts w:ascii="Times" w:hAnsi="Times" w:cs="Times"/>
          <w:color w:val="191919"/>
          <w:sz w:val="36"/>
          <w:szCs w:val="36"/>
          <w:lang w:val="en-US" w:eastAsia="ja-JP"/>
        </w:rPr>
        <w:t>Ledbury Emerging Poetry Critics</w:t>
      </w:r>
    </w:p>
    <w:p w14:paraId="49060B99" w14:textId="7C7CDD86" w:rsidR="003E0906" w:rsidRDefault="00592D0F" w:rsidP="003E0906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30"/>
          <w:szCs w:val="30"/>
          <w:lang w:val="en-US" w:eastAsia="ja-JP"/>
        </w:rPr>
      </w:pPr>
      <w:r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>Deadline: October 20</w:t>
      </w:r>
      <w:r w:rsidR="003E0906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 xml:space="preserve">, 2017 </w:t>
      </w:r>
    </w:p>
    <w:p w14:paraId="07F7BE68" w14:textId="77777777" w:rsidR="003E0906" w:rsidRDefault="003E0906" w:rsidP="003E090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</w:pPr>
    </w:p>
    <w:p w14:paraId="46505CBE" w14:textId="64FE699A" w:rsidR="003E0906" w:rsidRDefault="003E0906" w:rsidP="003E090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 xml:space="preserve">A national </w:t>
      </w:r>
      <w:proofErr w:type="spellStart"/>
      <w:r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>programme</w:t>
      </w:r>
      <w:proofErr w:type="spellEnd"/>
      <w:r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 xml:space="preserve"> to encourage diversity in poetry reviewing culture ai</w:t>
      </w:r>
      <w:r w:rsidR="00844F42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>me</w:t>
      </w:r>
      <w:r w:rsidR="00C36547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 xml:space="preserve">d at emerging critical voices. </w:t>
      </w:r>
      <w:r w:rsidR="00C36547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br/>
      </w:r>
      <w:bookmarkStart w:id="0" w:name="_GoBack"/>
      <w:bookmarkEnd w:id="0"/>
      <w:r w:rsidR="00C36547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>C</w:t>
      </w:r>
      <w:r w:rsidR="00844F42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>o-</w:t>
      </w:r>
      <w:proofErr w:type="spellStart"/>
      <w:r w:rsidR="00844F42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>organised</w:t>
      </w:r>
      <w:proofErr w:type="spellEnd"/>
      <w:r w:rsidR="00844F42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 xml:space="preserve"> by Sandeep </w:t>
      </w:r>
      <w:proofErr w:type="spellStart"/>
      <w:r w:rsidR="00844F42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>Parmar</w:t>
      </w:r>
      <w:proofErr w:type="spellEnd"/>
      <w:r w:rsidR="00844F42"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 xml:space="preserve"> and Sarah Howe.</w:t>
      </w:r>
    </w:p>
    <w:p w14:paraId="1402D15F" w14:textId="77777777" w:rsidR="003E0906" w:rsidRDefault="003E0906" w:rsidP="003E090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</w:pPr>
    </w:p>
    <w:p w14:paraId="4B26F603" w14:textId="5A4F779B" w:rsidR="003E0906" w:rsidRDefault="003E0906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In the past decade, publishing and mentorship schemes targeting</w:t>
      </w:r>
      <w:r w:rsidR="00CA23D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BAME poets and writers, new profile-raising festivals and readings, </w:t>
      </w:r>
      <w:r w:rsidR="0023315B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national prize winners and judging panels</w:t>
      </w:r>
      <w:r w:rsidR="00125D3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,</w:t>
      </w:r>
      <w:r w:rsidR="0023315B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r w:rsidR="00CA23D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as well as crucial cultural debates around race, gender and ethnicity</w:t>
      </w:r>
      <w:r w:rsidR="00125D3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,</w:t>
      </w:r>
      <w:r w:rsidR="00CA23D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have dramatically improved the diversity of British poetry. </w:t>
      </w:r>
      <w:r w:rsidR="0023315B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However, reviewing culture has not accurately reflected </w:t>
      </w:r>
      <w:r w:rsidR="00912B6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this important shift towards a more inclusive poetry community of readers and writers. As recent statistics show</w:t>
      </w:r>
      <w:r w:rsidR="00466F2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(</w:t>
      </w:r>
      <w:r w:rsidR="00466F24" w:rsidRPr="00466F2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https://davepoems.wordpress.com</w:t>
      </w:r>
      <w:r w:rsidR="00466F2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)</w:t>
      </w:r>
      <w:r w:rsidR="00912B6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</w:t>
      </w:r>
      <w:r w:rsidR="00466F2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reviewers and </w:t>
      </w:r>
      <w:r w:rsidRPr="003E0906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poets of </w:t>
      </w:r>
      <w:proofErr w:type="spellStart"/>
      <w:r w:rsidRPr="003E0906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colour</w:t>
      </w:r>
      <w:proofErr w:type="spellEnd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are </w:t>
      </w:r>
      <w:r w:rsidR="00B55C5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hugely underrepresented in broa</w:t>
      </w:r>
      <w:r w:rsidR="00466F2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dsheet and journal publications, with just 4.3% reviewers and 8.1% poets from </w:t>
      </w:r>
      <w:proofErr w:type="gramStart"/>
      <w:r w:rsidR="00466F2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BAME backgrounds</w:t>
      </w:r>
      <w:r w:rsidR="00B55C5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.</w:t>
      </w:r>
      <w:proofErr w:type="gramEnd"/>
      <w:r w:rsidR="00957DC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This </w:t>
      </w:r>
      <w:proofErr w:type="spellStart"/>
      <w:r w:rsidR="00957DC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programme</w:t>
      </w:r>
      <w:proofErr w:type="spellEnd"/>
      <w:r w:rsidR="00957DC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offers an intensive eight-month mentorship scheme for </w:t>
      </w:r>
      <w:r w:rsidR="001E466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8 </w:t>
      </w:r>
      <w:r w:rsidR="00B968C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emerging </w:t>
      </w:r>
      <w:r w:rsidR="00466F2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BAME </w:t>
      </w:r>
      <w:r w:rsidR="000131A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poetry </w:t>
      </w:r>
      <w:r w:rsidR="00957DC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critics </w:t>
      </w:r>
      <w:r w:rsidR="00562331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that will focus specifically on redressing this imbalance in </w:t>
      </w:r>
      <w:r w:rsidR="0024343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UK </w:t>
      </w:r>
      <w:r w:rsidR="00562331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poetry culture.</w:t>
      </w:r>
    </w:p>
    <w:p w14:paraId="30B8BC63" w14:textId="77777777" w:rsidR="008C13C2" w:rsidRDefault="008C13C2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3A200000" w14:textId="77777777" w:rsidR="008C13C2" w:rsidRDefault="008C13C2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Over the course of the Ledbury Emerging Poetry Critics scheme</w:t>
      </w:r>
      <w:r w:rsidR="00125D3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,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you will be assigned a poetry critic mentor with experience reviewing for national journals, magazines (print and online) and broadsheet newspapers.</w:t>
      </w:r>
      <w:r w:rsidR="00926D15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You may already be an emerging </w:t>
      </w:r>
      <w:r w:rsidR="005B718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critic with a few published reviews</w:t>
      </w:r>
      <w:r w:rsidR="00A6753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have </w:t>
      </w:r>
      <w:r w:rsidR="005B718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some or no</w:t>
      </w:r>
      <w:r w:rsidR="00A6753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critical or academic background, or you might </w:t>
      </w:r>
      <w:r w:rsidR="0050799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be </w:t>
      </w:r>
      <w:r w:rsidR="00F938E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strongly </w:t>
      </w:r>
      <w:r w:rsidR="0050799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committed to</w:t>
      </w:r>
      <w:r w:rsidR="00A6753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becoming a poetry critic</w:t>
      </w:r>
      <w:r w:rsidR="00AA1A4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in the very near future</w:t>
      </w:r>
      <w:r w:rsidR="0094058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and keen to explore issues of diversity in British poetry</w:t>
      </w:r>
      <w:r w:rsidR="00AA1A4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.</w:t>
      </w:r>
      <w:r w:rsidR="0094058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r w:rsidR="00AA1A4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</w:p>
    <w:p w14:paraId="78ACD843" w14:textId="77777777" w:rsidR="008154AC" w:rsidRDefault="008154AC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19F1817F" w14:textId="59C3719C" w:rsidR="00F33834" w:rsidRDefault="008154AC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The scheme </w:t>
      </w:r>
      <w:r w:rsidR="00F747B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begins with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a two-day </w:t>
      </w:r>
      <w:r w:rsidR="00D90BD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poetry </w:t>
      </w:r>
      <w:r w:rsidR="00E2109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reviewing</w:t>
      </w:r>
      <w:r w:rsidR="00D90BD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residency at 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lastRenderedPageBreak/>
        <w:t xml:space="preserve">Ledbury </w:t>
      </w:r>
      <w:r w:rsidR="000D2CE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on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r w:rsidR="000D2CE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25</w:t>
      </w:r>
      <w:r w:rsidR="000D2CEE" w:rsidRPr="000D2CEE">
        <w:rPr>
          <w:rFonts w:ascii="Times" w:hAnsi="Times" w:cs="Times"/>
          <w:bCs/>
          <w:color w:val="191919"/>
          <w:sz w:val="36"/>
          <w:szCs w:val="36"/>
          <w:vertAlign w:val="superscript"/>
          <w:lang w:val="en-US" w:eastAsia="ja-JP"/>
        </w:rPr>
        <w:t>th</w:t>
      </w:r>
      <w:r w:rsidR="000D2CE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and 26</w:t>
      </w:r>
      <w:r w:rsidR="000D2CEE" w:rsidRPr="000D2CEE">
        <w:rPr>
          <w:rFonts w:ascii="Times" w:hAnsi="Times" w:cs="Times"/>
          <w:bCs/>
          <w:color w:val="191919"/>
          <w:sz w:val="36"/>
          <w:szCs w:val="36"/>
          <w:vertAlign w:val="superscript"/>
          <w:lang w:val="en-US" w:eastAsia="ja-JP"/>
        </w:rPr>
        <w:t>th</w:t>
      </w:r>
      <w:r w:rsidR="000D2CE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November 2017, </w:t>
      </w:r>
      <w:r w:rsidR="00A7385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with practical seminars 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led by Sarah Howe, Sandeep </w:t>
      </w:r>
      <w:proofErr w:type="spellStart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Parmar</w:t>
      </w:r>
      <w:proofErr w:type="spellEnd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Jeremy </w:t>
      </w:r>
      <w:r w:rsidR="00D93EB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Noel-Tod and </w:t>
      </w:r>
      <w:proofErr w:type="spellStart"/>
      <w:r w:rsidR="00D93EB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Vidyan</w:t>
      </w:r>
      <w:proofErr w:type="spellEnd"/>
      <w:r w:rsidR="00D93EB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proofErr w:type="spellStart"/>
      <w:r w:rsidR="00D93EB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Ravinthiran</w:t>
      </w:r>
      <w:proofErr w:type="spellEnd"/>
      <w:r w:rsidR="00D93EB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.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r w:rsidR="00D93EB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This will be 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followed by one-to-one mentorship and </w:t>
      </w:r>
      <w:r w:rsidR="00FF732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critical </w:t>
      </w:r>
      <w:r w:rsidR="00D8523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feedback on the 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writing of a poetry review </w:t>
      </w:r>
      <w:r w:rsidR="00B5288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before April 2018</w:t>
      </w:r>
      <w:r w:rsidR="00333F45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(to be conducted either virtually or in-person)</w:t>
      </w:r>
      <w:r w:rsidR="00B5288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. </w:t>
      </w:r>
      <w:r w:rsidR="00F3383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Poetry critic mentors include: Sarah Howe, Sandeep </w:t>
      </w:r>
      <w:proofErr w:type="spellStart"/>
      <w:r w:rsidR="00F3383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Parmar</w:t>
      </w:r>
      <w:proofErr w:type="spellEnd"/>
      <w:r w:rsidR="00F3383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Jeremy Noel-Tod, </w:t>
      </w:r>
      <w:proofErr w:type="spellStart"/>
      <w:r w:rsidR="00F3383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Vidyan</w:t>
      </w:r>
      <w:proofErr w:type="spellEnd"/>
      <w:r w:rsidR="00F3383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proofErr w:type="spellStart"/>
      <w:r w:rsidR="00F3383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Ravinthiran</w:t>
      </w:r>
      <w:proofErr w:type="spellEnd"/>
      <w:r w:rsidR="00F3383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</w:t>
      </w:r>
      <w:r w:rsidR="002F571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Claire </w:t>
      </w:r>
      <w:proofErr w:type="spellStart"/>
      <w:r w:rsidR="002F5710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Tr</w:t>
      </w:r>
      <w:proofErr w:type="spellEnd"/>
      <w:r w:rsidR="002F5710" w:rsidRPr="002F5710">
        <w:rPr>
          <w:rFonts w:ascii="Times" w:hAnsi="Times" w:cs="Times"/>
          <w:bCs/>
          <w:color w:val="191919"/>
          <w:sz w:val="36"/>
          <w:szCs w:val="36"/>
          <w:lang w:eastAsia="ja-JP"/>
        </w:rPr>
        <w:t>é</w:t>
      </w:r>
      <w:proofErr w:type="spellStart"/>
      <w:r w:rsidR="00C716FB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vien</w:t>
      </w:r>
      <w:proofErr w:type="spellEnd"/>
      <w:r w:rsidR="00C716FB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Dave Coates, </w:t>
      </w:r>
      <w:r w:rsidR="002272A8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Sam </w:t>
      </w:r>
      <w:proofErr w:type="spellStart"/>
      <w:r w:rsidR="002272A8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Riviere</w:t>
      </w:r>
      <w:proofErr w:type="spellEnd"/>
      <w:r w:rsidR="002272A8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</w:t>
      </w:r>
      <w:proofErr w:type="gramStart"/>
      <w:r w:rsidR="00E13D9B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Miriam</w:t>
      </w:r>
      <w:proofErr w:type="gramEnd"/>
      <w:r w:rsidR="00E13D9B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Gamble</w:t>
      </w:r>
      <w:r w:rsidR="00BF50A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.</w:t>
      </w:r>
    </w:p>
    <w:p w14:paraId="6101A20D" w14:textId="77777777" w:rsidR="00F33834" w:rsidRDefault="00F3383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16B2C06A" w14:textId="752440C0" w:rsidR="008154AC" w:rsidRPr="003E0906" w:rsidRDefault="00AB7B56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These reviews will be shared with our collaborating partner publications, which are: the </w:t>
      </w:r>
      <w:r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>Guardian, Poetry Review, Poetry London, PN Review,</w:t>
      </w:r>
      <w:r w:rsidR="00E82414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 xml:space="preserve"> Poetry Wales,</w:t>
      </w:r>
      <w:r w:rsidR="00716BBA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 xml:space="preserve"> </w:t>
      </w:r>
      <w:r w:rsidR="00EE056A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 xml:space="preserve">Magma, </w:t>
      </w:r>
      <w:r w:rsidR="00EF65C4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 xml:space="preserve">The White Review, </w:t>
      </w:r>
      <w:r w:rsidR="00716BBA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 xml:space="preserve">Sabotage, </w:t>
      </w:r>
      <w:proofErr w:type="spellStart"/>
      <w:r w:rsidR="00716BBA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>Prac</w:t>
      </w:r>
      <w:proofErr w:type="spellEnd"/>
      <w:r w:rsidR="00716BBA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 xml:space="preserve"> </w:t>
      </w:r>
      <w:proofErr w:type="spellStart"/>
      <w:r w:rsidR="00716BBA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>Crit</w:t>
      </w:r>
      <w:proofErr w:type="spellEnd"/>
      <w:r w:rsidR="00716BBA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 xml:space="preserve"> </w:t>
      </w:r>
      <w:r w:rsidR="00716BBA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and others</w:t>
      </w:r>
      <w:r w:rsidR="007C39A3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>.</w:t>
      </w:r>
      <w:r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 xml:space="preserve"> </w:t>
      </w:r>
      <w:r w:rsidR="00B5288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In May 2018</w:t>
      </w:r>
      <w:r w:rsidR="002C3A2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,</w:t>
      </w:r>
      <w:r w:rsidR="00B5288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we will </w:t>
      </w:r>
      <w:r w:rsidR="00333F45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re</w:t>
      </w:r>
      <w:r w:rsidR="00B5288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convene in London for follow-up workshops and a public event with editors from collaborating partners of the scheme. In July 2018, at Ledbury Poetry Festival, we will ask participants to </w:t>
      </w:r>
      <w:r w:rsidR="00D46DE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share their experiences as part of </w:t>
      </w:r>
      <w:r w:rsidR="00B5288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a </w:t>
      </w:r>
      <w:r w:rsidR="009A4C5B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public </w:t>
      </w:r>
      <w:r w:rsidR="00B5288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panel discussion </w:t>
      </w:r>
      <w:r w:rsidR="0004129A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about poetry reviewing culture </w:t>
      </w:r>
      <w:r w:rsidR="00DA71FA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and diversity.</w:t>
      </w:r>
    </w:p>
    <w:p w14:paraId="628C675D" w14:textId="77777777" w:rsidR="003E0906" w:rsidRPr="003E0906" w:rsidRDefault="003E0906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3F665837" w14:textId="5E42C876" w:rsidR="003E0906" w:rsidRDefault="003E0906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 w:rsidRPr="00DA71FA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To apply, send</w:t>
      </w:r>
      <w:r w:rsidR="00CC5075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(in hardcopy or a PDF via email)</w:t>
      </w:r>
      <w:r w:rsidRPr="00DA71FA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r w:rsidR="005B4BA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a</w:t>
      </w:r>
      <w:r w:rsidRPr="00DA71FA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covering letter </w:t>
      </w:r>
      <w:r w:rsidR="00AB03D6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expressing your interest and any experience in poetry reviewing</w:t>
      </w:r>
      <w:r w:rsidRPr="00DA71FA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. </w:t>
      </w:r>
      <w:r w:rsidR="00AB03D6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Please tell us why you feel you would benefit from participating in Ledbury Emerging Poetry Critics. Also, send a brief sample review of a recent poetry collection</w:t>
      </w:r>
      <w:r w:rsidR="00517D09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, pamphlet</w:t>
      </w:r>
      <w:r w:rsidR="000131A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or live poetry performance</w:t>
      </w:r>
      <w:r w:rsidR="00AB03D6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(by a</w:t>
      </w:r>
      <w:r w:rsidR="00626EA6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ny contemporary poet) of up to 8</w:t>
      </w:r>
      <w:r w:rsidR="00AB03D6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00 words. This review may be published or unpublished.</w:t>
      </w:r>
      <w:r w:rsidR="00FF2F6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Longlisted</w:t>
      </w:r>
      <w:r w:rsidR="003B36CF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candidates will be included in a database </w:t>
      </w:r>
      <w:r w:rsidR="00FF2F6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of reviewers, to be </w:t>
      </w:r>
      <w:r w:rsidR="007E1A7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made available</w:t>
      </w:r>
      <w:r w:rsidR="00FF2F6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to </w:t>
      </w:r>
      <w:r w:rsidR="003E2E6C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prospective </w:t>
      </w:r>
      <w:r w:rsidR="00FF2F63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publications.</w:t>
      </w:r>
    </w:p>
    <w:p w14:paraId="5453125E" w14:textId="77777777" w:rsidR="002516B5" w:rsidRDefault="002516B5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11F47891" w14:textId="2E8F50D8" w:rsidR="002516B5" w:rsidRDefault="002516B5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Send </w:t>
      </w:r>
      <w:r w:rsidR="002A2FA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your applications and/or any preliminary </w:t>
      </w:r>
      <w:r w:rsidR="001F79EC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enquir</w:t>
      </w:r>
      <w:r w:rsidR="002A2FA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ies 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to: </w:t>
      </w:r>
    </w:p>
    <w:p w14:paraId="28838CF6" w14:textId="77777777" w:rsidR="00B114AB" w:rsidRDefault="00B114AB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6AC21309" w14:textId="4D9238B6" w:rsidR="002516B5" w:rsidRDefault="009160DD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proofErr w:type="spellStart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Dr</w:t>
      </w:r>
      <w:proofErr w:type="spellEnd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</w:t>
      </w:r>
      <w:r w:rsidR="002A2FA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Sandeep </w:t>
      </w:r>
      <w:proofErr w:type="spellStart"/>
      <w:r w:rsidR="002A2FA4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Parmar</w:t>
      </w:r>
      <w:proofErr w:type="spellEnd"/>
    </w:p>
    <w:p w14:paraId="32614199" w14:textId="77777777" w:rsidR="002A2FA4" w:rsidRDefault="002A2FA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lastRenderedPageBreak/>
        <w:t>Co-Director, Centre for New and International Writing</w:t>
      </w:r>
    </w:p>
    <w:p w14:paraId="334F5F37" w14:textId="07049B1F" w:rsidR="00A003B0" w:rsidRDefault="00A003B0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Department of English</w:t>
      </w:r>
    </w:p>
    <w:p w14:paraId="581E51B0" w14:textId="77777777" w:rsidR="002A2FA4" w:rsidRDefault="002A2FA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University of Liverpool</w:t>
      </w:r>
    </w:p>
    <w:p w14:paraId="1E30B53D" w14:textId="77777777" w:rsidR="002A2FA4" w:rsidRDefault="002A2FA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19 </w:t>
      </w:r>
      <w:proofErr w:type="spellStart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Abercromby</w:t>
      </w:r>
      <w:proofErr w:type="spellEnd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Square</w:t>
      </w:r>
    </w:p>
    <w:p w14:paraId="4DA5B901" w14:textId="77777777" w:rsidR="002A2FA4" w:rsidRDefault="002A2FA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Liverpool</w:t>
      </w:r>
    </w:p>
    <w:p w14:paraId="69B73F04" w14:textId="77777777" w:rsidR="002A2FA4" w:rsidRDefault="002A2FA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L69 3BX</w:t>
      </w:r>
    </w:p>
    <w:p w14:paraId="35F96C9F" w14:textId="77777777" w:rsidR="002A2FA4" w:rsidRDefault="002A2FA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3CC8E661" w14:textId="77777777" w:rsidR="002A2FA4" w:rsidRDefault="002A2FA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Or via email to: </w:t>
      </w:r>
      <w:hyperlink r:id="rId5" w:history="1">
        <w:r w:rsidRPr="00592820">
          <w:rPr>
            <w:rStyle w:val="Hyperlink"/>
            <w:rFonts w:ascii="Times" w:hAnsi="Times" w:cs="Times"/>
            <w:bCs/>
            <w:sz w:val="36"/>
            <w:szCs w:val="36"/>
            <w:lang w:val="en-US" w:eastAsia="ja-JP"/>
          </w:rPr>
          <w:t>Sandeep.parmar@liverpool.ac.uk</w:t>
        </w:r>
      </w:hyperlink>
    </w:p>
    <w:p w14:paraId="023AF02F" w14:textId="77777777" w:rsidR="002A2FA4" w:rsidRDefault="002A2FA4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2A1CDF7E" w14:textId="4302E077" w:rsidR="002A2FA4" w:rsidRDefault="00F63211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Please note that this scheme is unfortunately only open to poets</w:t>
      </w:r>
      <w:r w:rsidR="00586897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/critics</w:t>
      </w: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resident in the UK.</w:t>
      </w:r>
      <w:r w:rsidR="00884665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Travel and accommodation</w:t>
      </w:r>
      <w:r w:rsidR="00F77FE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as well </w:t>
      </w:r>
      <w:r w:rsidR="00501F25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as costs associated with mentor</w:t>
      </w:r>
      <w:r w:rsidR="00F77FE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ship </w:t>
      </w:r>
      <w:r w:rsidR="002F06D7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and residency/events </w:t>
      </w:r>
      <w:r w:rsidR="00F77FEE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are</w:t>
      </w:r>
      <w:r w:rsidR="00884665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entirely funded by the Ledbury Forte Poetry Prize for Best Second Collection. </w:t>
      </w:r>
    </w:p>
    <w:p w14:paraId="4D888233" w14:textId="77777777" w:rsidR="008907D9" w:rsidRDefault="008907D9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08F7B39D" w14:textId="77777777" w:rsidR="008907D9" w:rsidRDefault="008907D9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21B237FF" w14:textId="1FF62B9E" w:rsidR="008907D9" w:rsidRDefault="008907D9" w:rsidP="003E090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  <w:t>Advisory Board</w:t>
      </w:r>
    </w:p>
    <w:p w14:paraId="4D1B00B0" w14:textId="77777777" w:rsidR="008907D9" w:rsidRDefault="008907D9" w:rsidP="003E090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91919"/>
          <w:sz w:val="36"/>
          <w:szCs w:val="36"/>
          <w:lang w:val="en-US" w:eastAsia="ja-JP"/>
        </w:rPr>
      </w:pPr>
    </w:p>
    <w:p w14:paraId="4CE4A943" w14:textId="183337CF" w:rsidR="00CC2939" w:rsidRPr="00B7678A" w:rsidRDefault="00B7678A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Chloe Garner, Ledbury Poetry Festival</w:t>
      </w:r>
    </w:p>
    <w:p w14:paraId="1F8030EC" w14:textId="13E17F7D" w:rsidR="00CC2939" w:rsidRDefault="00CC2939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Nathalie </w:t>
      </w:r>
      <w:proofErr w:type="spellStart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Teitler</w:t>
      </w:r>
      <w:proofErr w:type="spellEnd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</w:t>
      </w:r>
      <w:proofErr w:type="gramStart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The</w:t>
      </w:r>
      <w:proofErr w:type="gramEnd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Complete Works</w:t>
      </w:r>
    </w:p>
    <w:p w14:paraId="727592F1" w14:textId="5EB3D0EE" w:rsidR="004E5249" w:rsidRDefault="004E5249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Rishi </w:t>
      </w:r>
      <w:proofErr w:type="spellStart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Dastidar</w:t>
      </w:r>
      <w:proofErr w:type="spellEnd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</w:t>
      </w:r>
      <w:proofErr w:type="gramStart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The</w:t>
      </w:r>
      <w:proofErr w:type="gramEnd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 Complete Works</w:t>
      </w:r>
    </w:p>
    <w:p w14:paraId="2F816A05" w14:textId="5E627376" w:rsidR="004E5249" w:rsidRDefault="005D1886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Claire </w:t>
      </w:r>
      <w:proofErr w:type="spellStart"/>
      <w:r w:rsidR="00CD3E0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Tr</w:t>
      </w:r>
      <w:proofErr w:type="spellEnd"/>
      <w:r w:rsidR="00CD3E02" w:rsidRPr="002F5710">
        <w:rPr>
          <w:rFonts w:ascii="Times" w:hAnsi="Times" w:cs="Times"/>
          <w:bCs/>
          <w:color w:val="191919"/>
          <w:sz w:val="36"/>
          <w:szCs w:val="36"/>
          <w:lang w:eastAsia="ja-JP"/>
        </w:rPr>
        <w:t>é</w:t>
      </w:r>
      <w:proofErr w:type="spellStart"/>
      <w:r w:rsidR="00CD3E02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vien</w:t>
      </w:r>
      <w:proofErr w:type="spellEnd"/>
      <w:r w:rsidR="00CE4597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</w:t>
      </w:r>
      <w:r w:rsidR="00CE4597" w:rsidRPr="00CE4597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>Sabotage Reviews</w:t>
      </w:r>
    </w:p>
    <w:p w14:paraId="3E5CCAC4" w14:textId="1E54FB6D" w:rsidR="0052046F" w:rsidRDefault="0048617C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Dave Coates</w:t>
      </w:r>
      <w:r w:rsidR="00CE4597"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, </w:t>
      </w:r>
      <w:r w:rsidR="00CE4597" w:rsidRPr="00CE4597">
        <w:rPr>
          <w:rFonts w:ascii="Times" w:hAnsi="Times" w:cs="Times"/>
          <w:bCs/>
          <w:i/>
          <w:color w:val="191919"/>
          <w:sz w:val="36"/>
          <w:szCs w:val="36"/>
          <w:lang w:val="en-US" w:eastAsia="ja-JP"/>
        </w:rPr>
        <w:t>Dave Poems</w:t>
      </w:r>
    </w:p>
    <w:p w14:paraId="4EE86085" w14:textId="77777777" w:rsidR="00186924" w:rsidRDefault="00186924" w:rsidP="00186924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 xml:space="preserve">Charles </w:t>
      </w:r>
      <w:proofErr w:type="spellStart"/>
      <w:r>
        <w:rPr>
          <w:rFonts w:ascii="Times" w:hAnsi="Times" w:cs="Times"/>
          <w:bCs/>
          <w:color w:val="191919"/>
          <w:sz w:val="36"/>
          <w:szCs w:val="36"/>
          <w:lang w:val="en-US" w:eastAsia="ja-JP"/>
        </w:rPr>
        <w:t>Whalley</w:t>
      </w:r>
      <w:proofErr w:type="spellEnd"/>
    </w:p>
    <w:p w14:paraId="0EAFE49D" w14:textId="77777777" w:rsidR="005D1886" w:rsidRPr="00CC2939" w:rsidRDefault="005D1886" w:rsidP="003E090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191919"/>
          <w:sz w:val="36"/>
          <w:szCs w:val="36"/>
          <w:lang w:val="en-US" w:eastAsia="ja-JP"/>
        </w:rPr>
      </w:pPr>
    </w:p>
    <w:p w14:paraId="30B6A2E5" w14:textId="77777777" w:rsidR="003E0906" w:rsidRPr="00DA71FA" w:rsidRDefault="003E0906" w:rsidP="003E090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6"/>
          <w:szCs w:val="36"/>
          <w:lang w:val="en-US" w:eastAsia="ja-JP"/>
        </w:rPr>
      </w:pPr>
    </w:p>
    <w:p w14:paraId="6993E58F" w14:textId="77777777" w:rsidR="003E0906" w:rsidRDefault="003E0906" w:rsidP="003E0906"/>
    <w:sectPr w:rsidR="003E0906" w:rsidSect="003E0906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Howe">
    <w15:presenceInfo w15:providerId="Windows Live" w15:userId="febae1c833724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6"/>
    <w:rsid w:val="000131A4"/>
    <w:rsid w:val="0003668C"/>
    <w:rsid w:val="0004129A"/>
    <w:rsid w:val="00073F2F"/>
    <w:rsid w:val="000D2CEE"/>
    <w:rsid w:val="00120F7A"/>
    <w:rsid w:val="00125D3F"/>
    <w:rsid w:val="00186924"/>
    <w:rsid w:val="001E4664"/>
    <w:rsid w:val="001F79EC"/>
    <w:rsid w:val="00222A99"/>
    <w:rsid w:val="002272A8"/>
    <w:rsid w:val="0023315B"/>
    <w:rsid w:val="0024343E"/>
    <w:rsid w:val="002516B5"/>
    <w:rsid w:val="002A2FA4"/>
    <w:rsid w:val="002C3A2F"/>
    <w:rsid w:val="002D5328"/>
    <w:rsid w:val="002F06D7"/>
    <w:rsid w:val="002F5710"/>
    <w:rsid w:val="00333F45"/>
    <w:rsid w:val="003743D0"/>
    <w:rsid w:val="003B36CF"/>
    <w:rsid w:val="003E0906"/>
    <w:rsid w:val="003E2E6C"/>
    <w:rsid w:val="00466F24"/>
    <w:rsid w:val="0048617C"/>
    <w:rsid w:val="00492209"/>
    <w:rsid w:val="004E5249"/>
    <w:rsid w:val="00501F25"/>
    <w:rsid w:val="00507990"/>
    <w:rsid w:val="00517D09"/>
    <w:rsid w:val="0052046F"/>
    <w:rsid w:val="00562331"/>
    <w:rsid w:val="00586897"/>
    <w:rsid w:val="00592D0F"/>
    <w:rsid w:val="005B4BAE"/>
    <w:rsid w:val="005B7189"/>
    <w:rsid w:val="005D1886"/>
    <w:rsid w:val="005D3148"/>
    <w:rsid w:val="005D6DB2"/>
    <w:rsid w:val="00626EA6"/>
    <w:rsid w:val="006B0027"/>
    <w:rsid w:val="00716BBA"/>
    <w:rsid w:val="00727512"/>
    <w:rsid w:val="0074326F"/>
    <w:rsid w:val="00766D1B"/>
    <w:rsid w:val="007C39A3"/>
    <w:rsid w:val="007E1A73"/>
    <w:rsid w:val="008154AC"/>
    <w:rsid w:val="00844F42"/>
    <w:rsid w:val="00884665"/>
    <w:rsid w:val="008907D9"/>
    <w:rsid w:val="008C13C2"/>
    <w:rsid w:val="008C5719"/>
    <w:rsid w:val="0090783C"/>
    <w:rsid w:val="00912B64"/>
    <w:rsid w:val="009160DD"/>
    <w:rsid w:val="00926D15"/>
    <w:rsid w:val="00940582"/>
    <w:rsid w:val="00957DCF"/>
    <w:rsid w:val="009A4C5B"/>
    <w:rsid w:val="00A003B0"/>
    <w:rsid w:val="00A4600D"/>
    <w:rsid w:val="00A67530"/>
    <w:rsid w:val="00A73854"/>
    <w:rsid w:val="00AA1A43"/>
    <w:rsid w:val="00AB03D6"/>
    <w:rsid w:val="00AB7B56"/>
    <w:rsid w:val="00B114AB"/>
    <w:rsid w:val="00B22110"/>
    <w:rsid w:val="00B52883"/>
    <w:rsid w:val="00B55C50"/>
    <w:rsid w:val="00B7678A"/>
    <w:rsid w:val="00B81B03"/>
    <w:rsid w:val="00B939D1"/>
    <w:rsid w:val="00B968C0"/>
    <w:rsid w:val="00BF50A2"/>
    <w:rsid w:val="00C33593"/>
    <w:rsid w:val="00C36547"/>
    <w:rsid w:val="00C716FB"/>
    <w:rsid w:val="00CA23D2"/>
    <w:rsid w:val="00CC2939"/>
    <w:rsid w:val="00CC5075"/>
    <w:rsid w:val="00CD3E02"/>
    <w:rsid w:val="00CE4597"/>
    <w:rsid w:val="00D4371C"/>
    <w:rsid w:val="00D46DE2"/>
    <w:rsid w:val="00D8523E"/>
    <w:rsid w:val="00D90BD0"/>
    <w:rsid w:val="00D93EB9"/>
    <w:rsid w:val="00DA71FA"/>
    <w:rsid w:val="00DC1366"/>
    <w:rsid w:val="00E13D9B"/>
    <w:rsid w:val="00E2109E"/>
    <w:rsid w:val="00E82414"/>
    <w:rsid w:val="00EE056A"/>
    <w:rsid w:val="00EF65C4"/>
    <w:rsid w:val="00F33834"/>
    <w:rsid w:val="00F63211"/>
    <w:rsid w:val="00F747BE"/>
    <w:rsid w:val="00F77FEE"/>
    <w:rsid w:val="00F938E3"/>
    <w:rsid w:val="00FF2F63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35A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eep.parmar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573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Parmar</dc:creator>
  <cp:lastModifiedBy>boxoffice</cp:lastModifiedBy>
  <cp:revision>4</cp:revision>
  <dcterms:created xsi:type="dcterms:W3CDTF">2017-09-07T10:13:00Z</dcterms:created>
  <dcterms:modified xsi:type="dcterms:W3CDTF">2017-09-11T11:14:00Z</dcterms:modified>
</cp:coreProperties>
</file>